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E" w:rsidRDefault="00BF3F7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B1FAE" w:rsidRDefault="009B1FAE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9B1FAE" w:rsidRDefault="00BF3F7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B1FAE" w:rsidRDefault="009B1FAE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9B1FAE" w:rsidRDefault="00BF3F7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B1FAE" w:rsidRDefault="00BF3F7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73745" w:rsidRDefault="00873745" w:rsidP="00873745">
      <w:pPr>
        <w:pStyle w:val="ConsTitle"/>
        <w:widowControl/>
        <w:tabs>
          <w:tab w:val="left" w:pos="5670"/>
          <w:tab w:val="left" w:pos="7797"/>
        </w:tabs>
        <w:ind w:left="5529"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02.12.2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21    № 661-П</w:t>
      </w:r>
    </w:p>
    <w:p w:rsidR="009B1FAE" w:rsidRDefault="00BF3F75" w:rsidP="00873745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1FAE" w:rsidRDefault="00BF3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развитию инвестиционного климата в Кировской области</w:t>
      </w:r>
    </w:p>
    <w:p w:rsidR="009B1FAE" w:rsidRDefault="00BF3F75">
      <w:pPr>
        <w:spacing w:before="480" w:after="36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развитию инвестиционного климата в Кировской </w:t>
      </w:r>
      <w:r>
        <w:rPr>
          <w:rFonts w:ascii="Times New Roman" w:hAnsi="Times New Roman" w:cs="Times New Roman"/>
          <w:sz w:val="28"/>
          <w:szCs w:val="28"/>
        </w:rPr>
        <w:t>области (далее – комиссия) является постоянно действующим коллегиальным совещательным  органом, созданным с целью создания благоприятного инвестиционного климата на территории Кировской области и обеспечения устойчивого развития экономики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в своей деятельности руководствуется Конституцией Российской Федерации, федеральными конституционными законами, </w:t>
      </w:r>
      <w:r>
        <w:rPr>
          <w:rFonts w:ascii="Times New Roman" w:hAnsi="Times New Roman" w:cs="Times New Roman"/>
          <w:sz w:val="28"/>
          <w:szCs w:val="28"/>
        </w:rPr>
        <w:br/>
        <w:t xml:space="preserve">федеральными законами, правовыми актами Президента Российской </w:t>
      </w:r>
      <w:r>
        <w:rPr>
          <w:rFonts w:ascii="Times New Roman" w:hAnsi="Times New Roman" w:cs="Times New Roman"/>
          <w:sz w:val="28"/>
          <w:szCs w:val="28"/>
        </w:rPr>
        <w:br/>
        <w:t>Федерации и Правительства Российской Федерации, Уставом Кировско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br/>
        <w:t xml:space="preserve">области, законами, иными правовыми актами Кировской области, а также </w:t>
      </w:r>
      <w:r>
        <w:rPr>
          <w:rFonts w:ascii="Times New Roman" w:hAnsi="Times New Roman" w:cs="Times New Roman"/>
          <w:sz w:val="28"/>
          <w:szCs w:val="28"/>
        </w:rPr>
        <w:br/>
        <w:t>настоящим Положением о комиссии по развитию инвестиционного климата</w:t>
      </w:r>
      <w:r>
        <w:rPr>
          <w:rFonts w:ascii="Times New Roman" w:hAnsi="Times New Roman" w:cs="Times New Roman"/>
          <w:sz w:val="28"/>
          <w:szCs w:val="28"/>
        </w:rPr>
        <w:br/>
        <w:t>в Кировской области (далее – Положение).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Состав комиссии и Положение утверждаются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9B1FAE" w:rsidRDefault="00BF3F75">
      <w:pPr>
        <w:spacing w:before="360" w:after="36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и основные функции комиссии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 задачам комиссии относятся:</w:t>
      </w:r>
    </w:p>
    <w:p w:rsidR="009B1FAE" w:rsidRDefault="00BF3F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Выработка рекомендаций по регулированию инвестиционной деятельности на территории Кировской области.</w:t>
      </w:r>
    </w:p>
    <w:p w:rsidR="009B1FAE" w:rsidRDefault="00BF3F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Выработка рекомендаций по предоставлению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поддержки частным инвесторам на территории Кировской области.</w:t>
      </w:r>
    </w:p>
    <w:p w:rsidR="009B1FAE" w:rsidRDefault="00BF3F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Выработка рекомендаций по осуществлению бюджетных инвестиций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FAE" w:rsidRDefault="00BF3F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основным функциям комиссии относятся:</w:t>
      </w:r>
    </w:p>
    <w:p w:rsidR="009B1FAE" w:rsidRDefault="00BF3F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Внесение предложений по </w:t>
      </w:r>
      <w:r>
        <w:rPr>
          <w:rFonts w:ascii="Times New Roman" w:hAnsi="Times New Roman" w:cs="Times New Roman"/>
          <w:sz w:val="28"/>
          <w:szCs w:val="28"/>
        </w:rPr>
        <w:t>определению приоритетных направлений инвестиционной деятельности на территории Кировской области.</w:t>
      </w:r>
    </w:p>
    <w:p w:rsidR="009B1FAE" w:rsidRDefault="00BF3F7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Внесение предложений по формированию перечня приоритетных инвестиционных проектов частных инвесторов.</w:t>
      </w:r>
    </w:p>
    <w:p w:rsidR="009B1FAE" w:rsidRDefault="00BF3F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Внесение предложений по формированию механ</w:t>
      </w:r>
      <w:r>
        <w:rPr>
          <w:rFonts w:ascii="Times New Roman" w:hAnsi="Times New Roman" w:cs="Times New Roman"/>
          <w:sz w:val="28"/>
          <w:szCs w:val="28"/>
        </w:rPr>
        <w:t xml:space="preserve">измов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инвестиционной деятельностью, в том числе осуществляемой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средств областного бюджета.</w:t>
      </w:r>
    </w:p>
    <w:p w:rsidR="009B1FAE" w:rsidRDefault="00BF3F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Выработка рекомендаций по разработке законодательных и иных нормативных правовых актов Кировской области в сфере регулирования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деятельности.</w:t>
      </w:r>
    </w:p>
    <w:p w:rsidR="009B1FAE" w:rsidRDefault="00BF3F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Внесение предложений о предоставлении частным инвесторам государственной поддержки в формах, предусмотренных Законом Кировской области от 02.07.2010 № 537-ЗО «О регулировании инвестиционной деятельности в Кировской облас</w:t>
      </w:r>
      <w:r>
        <w:rPr>
          <w:rFonts w:ascii="Times New Roman" w:hAnsi="Times New Roman" w:cs="Times New Roman"/>
          <w:sz w:val="28"/>
          <w:szCs w:val="28"/>
        </w:rPr>
        <w:t>ти».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Внесение предложений по отбору новых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перечень предложений Кировской области для корректировки сводного перечня новых инвестиционных проектов в соответствии с пунктом 5 Правил определения новых инвестиционных проектов,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</w:t>
      </w:r>
      <w:r>
        <w:rPr>
          <w:rFonts w:ascii="Times New Roman" w:hAnsi="Times New Roman" w:cs="Times New Roman"/>
          <w:sz w:val="28"/>
          <w:szCs w:val="28"/>
        </w:rPr>
        <w:br/>
        <w:t>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ление субъектом Российской Федерации бюджетных инвестиций в объекты инфраструктуры, утвержденных постановлением Правительства Российской Федерации от 19.10.2020 № 1704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 определения новых инвестиционных проектов,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</w:t>
      </w:r>
      <w:r>
        <w:rPr>
          <w:rFonts w:ascii="Times New Roman" w:hAnsi="Times New Roman" w:cs="Times New Roman"/>
          <w:sz w:val="28"/>
          <w:szCs w:val="28"/>
        </w:rPr>
        <w:t>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</w:t>
      </w:r>
      <w:r>
        <w:rPr>
          <w:rFonts w:ascii="Times New Roman" w:hAnsi="Times New Roman" w:cs="Times New Roman"/>
          <w:sz w:val="28"/>
          <w:szCs w:val="28"/>
        </w:rPr>
        <w:t>ской Федерации бюджетных инвестиций в объекты инфраструктуры»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Осуществление иных функций, необходимых для решения задач, возложенных на комиссию.</w:t>
      </w:r>
    </w:p>
    <w:p w:rsidR="009B1FAE" w:rsidRDefault="00BF3F75">
      <w:pPr>
        <w:spacing w:before="360" w:after="3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работы комиссии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Комиссия осуществляет свою деятельность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задачами</w:t>
      </w:r>
      <w:r>
        <w:rPr>
          <w:rFonts w:ascii="Times New Roman" w:hAnsi="Times New Roman" w:cs="Times New Roman"/>
          <w:sz w:val="28"/>
          <w:szCs w:val="28"/>
        </w:rPr>
        <w:t xml:space="preserve"> и функциями, определенными настоящим Положением.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Организационной формой деятельности комиссии являются заседания, которые проводятся по мере необходимости.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Повестка заседания комиссии формируется с учетом поступивших предложений от председателя </w:t>
      </w:r>
      <w:r>
        <w:rPr>
          <w:rFonts w:ascii="Times New Roman" w:hAnsi="Times New Roman" w:cs="Times New Roman"/>
          <w:sz w:val="28"/>
          <w:szCs w:val="28"/>
        </w:rPr>
        <w:t>комиссии, заместителя председателя комиссии, членов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повестке дня, материалы по вопросам, планируемым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рассмотрения на заседании комиссии, рассылаются всем участникам заседания комиссии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рабочих дня до его пров</w:t>
      </w:r>
      <w:r>
        <w:rPr>
          <w:rFonts w:ascii="Times New Roman" w:hAnsi="Times New Roman" w:cs="Times New Roman"/>
          <w:sz w:val="28"/>
          <w:szCs w:val="28"/>
        </w:rPr>
        <w:t>едения.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формируется в составе председателя, заместителя </w:t>
      </w:r>
      <w:r>
        <w:rPr>
          <w:rFonts w:ascii="Times New Roman" w:hAnsi="Times New Roman" w:cs="Times New Roman"/>
          <w:sz w:val="28"/>
          <w:szCs w:val="28"/>
        </w:rPr>
        <w:br/>
        <w:t>председателя, секретаря и членов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состав комиссии входят представители органов исполнительной власти Кировской области, а также представители общественных объединений и </w:t>
      </w:r>
      <w:r>
        <w:rPr>
          <w:rFonts w:ascii="Times New Roman" w:hAnsi="Times New Roman" w:cs="Times New Roman"/>
          <w:sz w:val="28"/>
          <w:szCs w:val="28"/>
        </w:rPr>
        <w:t>организаций Кировской области по согласованию.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Председателем комиссии является Председатель Правительства Кировской области.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3.7. Руководство деятельностью комиссии осуществляет председатель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комиссии. В отсутствие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комиссии полно</w:t>
      </w:r>
      <w:r>
        <w:rPr>
          <w:rFonts w:ascii="Times New Roman" w:hAnsi="Times New Roman" w:cs="Times New Roman"/>
          <w:sz w:val="28"/>
          <w:szCs w:val="28"/>
        </w:rPr>
        <w:t>мочия председателя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 заместитель председателя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Председатель комиссии: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Организует работу комиссии, утверждает план ее работы, председательствует на заседании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 Вносит на обсуждение комиссии вопросы инвест</w:t>
      </w:r>
      <w:r>
        <w:rPr>
          <w:rFonts w:ascii="Times New Roman" w:hAnsi="Times New Roman" w:cs="Times New Roman"/>
          <w:sz w:val="28"/>
          <w:szCs w:val="28"/>
        </w:rPr>
        <w:t>иционной политики Кировской области.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3.8.3.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принятых комиссией решений.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3.8.4. Утверждает протокол заседания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</w:t>
      </w:r>
      <w:r>
        <w:rPr>
          <w:rFonts w:ascii="Times New Roman" w:hAnsi="Times New Roman" w:cs="Times New Roman"/>
          <w:sz w:val="28"/>
          <w:szCs w:val="28"/>
        </w:rPr>
        <w:tab/>
        <w:t>Обеспечивает подготовку и организацию проведения заседания комиссии,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предоставление порядка ведения заседания комиссии, повестки заседания комиссии, проектов решений комиссии и других необходимых материалов.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3.9.2.  Организует документооборот,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 и поручений председателя ко</w:t>
      </w:r>
      <w:r>
        <w:rPr>
          <w:rFonts w:ascii="Times New Roman" w:hAnsi="Times New Roman" w:cs="Times New Roman"/>
          <w:sz w:val="28"/>
          <w:szCs w:val="28"/>
        </w:rPr>
        <w:t>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3.9.3. </w:t>
      </w:r>
      <w:r>
        <w:rPr>
          <w:rFonts w:ascii="Times New Roman" w:hAnsi="Times New Roman" w:cs="Times New Roman"/>
          <w:sz w:val="28"/>
          <w:szCs w:val="28"/>
        </w:rPr>
        <w:tab/>
        <w:t>Информирует председателя комиссии, заместителя председателя комиссии и членов комиссии о дате, времени, месте проведения заседания комиссии, повестке очередного заседания комиссии, а также обеспечивает информационное взаимодействие между ни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3.9.4. Организует участие в заседаниях комиссии лиц, входящих в состав комиссии, а также при необходимости по согласованию представителей органов исполнительной власти Кировской области, 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 органов местного самоуправления муниципальных образований Кировской области, предприятий и организаций, деятельность которых связана с рассматриваемыми вопросами, входящими в компетенцию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3.9.5. Оформляет протокол заседания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</w:t>
      </w:r>
      <w:r>
        <w:rPr>
          <w:rFonts w:ascii="Times New Roman" w:hAnsi="Times New Roman" w:cs="Times New Roman"/>
          <w:sz w:val="28"/>
          <w:szCs w:val="28"/>
        </w:rPr>
        <w:tab/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комиссии проводится в очной, а также заочной форме </w:t>
      </w:r>
      <w:r>
        <w:rPr>
          <w:rFonts w:ascii="Times New Roman" w:hAnsi="Times New Roman" w:cs="Times New Roman"/>
          <w:sz w:val="28"/>
          <w:szCs w:val="28"/>
        </w:rPr>
        <w:br/>
        <w:t>и считается правомочным, если в заседании комиссии приняло участие более половины его состава.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входящие в состав комиссии, участвуют в заседании лично, в том числе дистанционно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видеосвязи. При невозможности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личного участия на заседании комиссии лицо, входящее в состав </w:t>
      </w:r>
      <w:r>
        <w:rPr>
          <w:rFonts w:ascii="Times New Roman" w:hAnsi="Times New Roman" w:cs="Times New Roman"/>
          <w:sz w:val="28"/>
          <w:szCs w:val="28"/>
        </w:rPr>
        <w:br/>
        <w:t>комиссии, выражает свое мнение в письменной форме, которое учитывается при определении результатов голосования и прилагается к протоколу заседания комиссии.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</w:t>
      </w:r>
      <w:r>
        <w:rPr>
          <w:rFonts w:ascii="Times New Roman" w:hAnsi="Times New Roman" w:cs="Times New Roman"/>
          <w:sz w:val="28"/>
          <w:szCs w:val="28"/>
        </w:rPr>
        <w:t>ие по вопросам повестки заседания комиссии при невозможности личного участия на заседании комиссии оформляется лицами, входящими</w:t>
      </w:r>
      <w:r>
        <w:rPr>
          <w:rFonts w:ascii="Times New Roman" w:hAnsi="Times New Roman" w:cs="Times New Roman"/>
          <w:sz w:val="28"/>
          <w:szCs w:val="28"/>
        </w:rPr>
        <w:br/>
        <w:t>в состав комиссии, путем заполнения листа голосования лица, входящего</w:t>
      </w:r>
      <w:r>
        <w:rPr>
          <w:rFonts w:ascii="Times New Roman" w:hAnsi="Times New Roman" w:cs="Times New Roman"/>
          <w:sz w:val="28"/>
          <w:szCs w:val="28"/>
        </w:rPr>
        <w:br/>
        <w:t>в состав комиссии по развитию инвестиционного климата в К</w:t>
      </w:r>
      <w:r>
        <w:rPr>
          <w:rFonts w:ascii="Times New Roman" w:hAnsi="Times New Roman" w:cs="Times New Roman"/>
          <w:sz w:val="28"/>
          <w:szCs w:val="28"/>
        </w:rPr>
        <w:t>ировской области (далее – лист голосования), согласно приложению.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>
        <w:rPr>
          <w:rFonts w:ascii="Times New Roman" w:hAnsi="Times New Roman" w:cs="Times New Roman"/>
          <w:sz w:val="28"/>
          <w:szCs w:val="28"/>
        </w:rPr>
        <w:tab/>
        <w:t>Решение комиссии принимается простым большинством голосов лиц, входящих в состав комиссии, в том числе с учетом мнений, представленных в письменной форме путем заполнения листа голосов</w:t>
      </w:r>
      <w:r>
        <w:rPr>
          <w:rFonts w:ascii="Times New Roman" w:hAnsi="Times New Roman" w:cs="Times New Roman"/>
          <w:sz w:val="28"/>
          <w:szCs w:val="28"/>
        </w:rPr>
        <w:t>ания.</w:t>
      </w:r>
      <w:r>
        <w:rPr>
          <w:rFonts w:ascii="Times New Roman" w:hAnsi="Times New Roman" w:cs="Times New Roman"/>
          <w:sz w:val="28"/>
          <w:szCs w:val="28"/>
        </w:rPr>
        <w:br/>
        <w:t>При равенстве голосов лиц, входящих в состав комиссии, голос председательствующего на заседании комиссии является решающим.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>
        <w:rPr>
          <w:rFonts w:ascii="Times New Roman" w:hAnsi="Times New Roman" w:cs="Times New Roman"/>
          <w:sz w:val="28"/>
          <w:szCs w:val="28"/>
        </w:rPr>
        <w:tab/>
        <w:t>Решение комиссии оформляется протоколом, который утверждается председательствующим на заседании комиссии и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иными лицами, входящими в состав комиссии, принявшими участие</w:t>
      </w:r>
      <w:r>
        <w:rPr>
          <w:rFonts w:ascii="Times New Roman" w:hAnsi="Times New Roman" w:cs="Times New Roman"/>
          <w:sz w:val="28"/>
          <w:szCs w:val="28"/>
        </w:rPr>
        <w:br/>
        <w:t>в ее заседании.</w:t>
      </w:r>
    </w:p>
    <w:p w:rsidR="009B1FAE" w:rsidRDefault="00BF3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Организационно-техническое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комиссии, в том числе организацию информационной работы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компетенции комиссии, осуществляет министерство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экономического развития Кировской области.</w:t>
      </w:r>
    </w:p>
    <w:p w:rsidR="009B1FAE" w:rsidRDefault="00BF3F75">
      <w:pPr>
        <w:spacing w:before="36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9B1FAE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75" w:rsidRDefault="00BF3F75">
      <w:pPr>
        <w:spacing w:after="0" w:line="240" w:lineRule="auto"/>
      </w:pPr>
      <w:r>
        <w:separator/>
      </w:r>
    </w:p>
  </w:endnote>
  <w:endnote w:type="continuationSeparator" w:id="0">
    <w:p w:rsidR="00BF3F75" w:rsidRDefault="00BF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75" w:rsidRDefault="00BF3F75">
      <w:pPr>
        <w:spacing w:after="0" w:line="240" w:lineRule="auto"/>
      </w:pPr>
      <w:r>
        <w:separator/>
      </w:r>
    </w:p>
  </w:footnote>
  <w:footnote w:type="continuationSeparator" w:id="0">
    <w:p w:rsidR="00BF3F75" w:rsidRDefault="00BF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9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1FAE" w:rsidRDefault="00BF3F75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87374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B1FAE" w:rsidRDefault="009B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FAE"/>
    <w:rsid w:val="00873745"/>
    <w:rsid w:val="009B1FAE"/>
    <w:rsid w:val="00B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rsid w:val="008737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7A61-8182-4274-88B9-F3FABE55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slobodina_ai</cp:lastModifiedBy>
  <cp:revision>20</cp:revision>
  <cp:lastPrinted>2021-11-01T13:49:00Z</cp:lastPrinted>
  <dcterms:created xsi:type="dcterms:W3CDTF">2021-09-02T08:50:00Z</dcterms:created>
  <dcterms:modified xsi:type="dcterms:W3CDTF">2021-12-06T07:02:00Z</dcterms:modified>
</cp:coreProperties>
</file>